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eastAsia="仿宋_GB2312"/>
          <w:b/>
          <w:sz w:val="36"/>
          <w:szCs w:val="36"/>
        </w:rPr>
      </w:pPr>
      <w:r>
        <w:rPr>
          <w:rFonts w:hint="eastAsia" w:ascii="仿宋_GB2312" w:eastAsia="仿宋_GB2312"/>
          <w:b/>
          <w:sz w:val="36"/>
          <w:szCs w:val="36"/>
        </w:rPr>
        <w:t>项目支出绩效目标申报表</w:t>
      </w:r>
    </w:p>
    <w:p>
      <w:pPr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  2019  年度）</w:t>
      </w:r>
    </w:p>
    <w:tbl>
      <w:tblPr>
        <w:tblStyle w:val="4"/>
        <w:tblW w:w="91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1620"/>
        <w:gridCol w:w="1618"/>
        <w:gridCol w:w="130"/>
        <w:gridCol w:w="1566"/>
        <w:gridCol w:w="2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54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部门（单位）名称</w:t>
            </w:r>
          </w:p>
        </w:tc>
        <w:tc>
          <w:tcPr>
            <w:tcW w:w="7634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北京市第十五中学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54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项目名称</w:t>
            </w:r>
          </w:p>
        </w:tc>
        <w:tc>
          <w:tcPr>
            <w:tcW w:w="336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新增</w:t>
            </w:r>
            <w:r>
              <w:rPr>
                <w:rFonts w:hint="eastAsia" w:ascii="宋体" w:hAnsi="宋体"/>
                <w:szCs w:val="21"/>
                <w:lang w:eastAsia="zh-CN"/>
              </w:rPr>
              <w:t>高</w:t>
            </w:r>
            <w:r>
              <w:rPr>
                <w:rFonts w:hint="eastAsia" w:ascii="宋体" w:hAnsi="宋体"/>
                <w:szCs w:val="21"/>
              </w:rPr>
              <w:t>中部油烟净化设备</w:t>
            </w:r>
          </w:p>
        </w:tc>
        <w:tc>
          <w:tcPr>
            <w:tcW w:w="156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预算金额</w:t>
            </w:r>
          </w:p>
        </w:tc>
        <w:tc>
          <w:tcPr>
            <w:tcW w:w="270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54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项目负责人</w:t>
            </w:r>
          </w:p>
        </w:tc>
        <w:tc>
          <w:tcPr>
            <w:tcW w:w="336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王刚</w:t>
            </w:r>
          </w:p>
        </w:tc>
        <w:tc>
          <w:tcPr>
            <w:tcW w:w="156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27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15600650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54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单位地址</w:t>
            </w:r>
          </w:p>
        </w:tc>
        <w:tc>
          <w:tcPr>
            <w:tcW w:w="336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北京市西城区</w:t>
            </w:r>
            <w:r>
              <w:rPr>
                <w:rFonts w:hint="eastAsia" w:ascii="宋体" w:hAnsi="宋体"/>
                <w:szCs w:val="21"/>
                <w:lang w:eastAsia="zh-CN"/>
              </w:rPr>
              <w:t>育新街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号</w:t>
            </w:r>
          </w:p>
        </w:tc>
        <w:tc>
          <w:tcPr>
            <w:tcW w:w="156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邮政编码</w:t>
            </w:r>
          </w:p>
        </w:tc>
        <w:tc>
          <w:tcPr>
            <w:tcW w:w="270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</w:trPr>
        <w:tc>
          <w:tcPr>
            <w:tcW w:w="154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项目类型</w:t>
            </w:r>
          </w:p>
        </w:tc>
        <w:tc>
          <w:tcPr>
            <w:tcW w:w="7634" w:type="dxa"/>
            <w:gridSpan w:val="5"/>
            <w:shd w:val="clear" w:color="auto" w:fill="auto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1.大型会议培训    2.信息化系统改造类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3.宣传活动类      4.其他一般类√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154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项目绩效目标</w:t>
            </w:r>
          </w:p>
        </w:tc>
        <w:tc>
          <w:tcPr>
            <w:tcW w:w="7634" w:type="dxa"/>
            <w:gridSpan w:val="5"/>
            <w:shd w:val="clear" w:color="auto" w:fill="auto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学校食堂符合新的油烟排放标准和噪声标准，坚决打赢蓝天保卫战,改善校园周围环境空气质量。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548" w:type="dxa"/>
            <w:vMerge w:val="restart"/>
            <w:shd w:val="clear" w:color="auto" w:fill="auto"/>
            <w:vAlign w:val="center"/>
          </w:tcPr>
          <w:p>
            <w:pPr>
              <w:ind w:firstLine="105" w:firstLineChars="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绩效指标</w:t>
            </w: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一级指标</w:t>
            </w:r>
          </w:p>
        </w:tc>
        <w:tc>
          <w:tcPr>
            <w:tcW w:w="161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二级指标</w:t>
            </w:r>
          </w:p>
        </w:tc>
        <w:tc>
          <w:tcPr>
            <w:tcW w:w="4396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具体指标（指标内容、指标值）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产出指标</w:t>
            </w:r>
          </w:p>
        </w:tc>
        <w:tc>
          <w:tcPr>
            <w:tcW w:w="161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产出数量指标</w:t>
            </w:r>
          </w:p>
        </w:tc>
        <w:tc>
          <w:tcPr>
            <w:tcW w:w="4396" w:type="dxa"/>
            <w:gridSpan w:val="3"/>
            <w:shd w:val="clear" w:color="auto" w:fill="auto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按项目内容、设计标准。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产出质量指标</w:t>
            </w:r>
          </w:p>
        </w:tc>
        <w:tc>
          <w:tcPr>
            <w:tcW w:w="4396" w:type="dxa"/>
            <w:gridSpan w:val="3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按相关环保要求和净化器行业标准验收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产出进度指标</w:t>
            </w:r>
          </w:p>
        </w:tc>
        <w:tc>
          <w:tcPr>
            <w:tcW w:w="4396" w:type="dxa"/>
            <w:gridSpan w:val="3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4月完成招投标工作8月底前完工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产出成本指标</w:t>
            </w:r>
          </w:p>
        </w:tc>
        <w:tc>
          <w:tcPr>
            <w:tcW w:w="4396" w:type="dxa"/>
            <w:gridSpan w:val="3"/>
            <w:shd w:val="clear" w:color="auto" w:fill="auto"/>
          </w:tcPr>
          <w:p>
            <w:pPr>
              <w:tabs>
                <w:tab w:val="left" w:pos="2580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成本控制在3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 xml:space="preserve">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4396" w:type="dxa"/>
            <w:gridSpan w:val="3"/>
            <w:shd w:val="clear" w:color="auto" w:fill="auto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效益指标</w:t>
            </w:r>
          </w:p>
        </w:tc>
        <w:tc>
          <w:tcPr>
            <w:tcW w:w="161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经济效益指标</w:t>
            </w:r>
          </w:p>
        </w:tc>
        <w:tc>
          <w:tcPr>
            <w:tcW w:w="4396" w:type="dxa"/>
            <w:gridSpan w:val="3"/>
            <w:shd w:val="clear" w:color="auto" w:fill="auto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20" w:type="dxa"/>
            <w:vMerge w:val="continue"/>
            <w:shd w:val="clear" w:color="auto" w:fill="auto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社会效益指标</w:t>
            </w:r>
          </w:p>
        </w:tc>
        <w:tc>
          <w:tcPr>
            <w:tcW w:w="4396" w:type="dxa"/>
            <w:gridSpan w:val="3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减少油烟对大气的污染和降低设备的噪声污染，油烟排放将符合新的排放标准。社会效益显著。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20" w:type="dxa"/>
            <w:vMerge w:val="continue"/>
            <w:shd w:val="clear" w:color="auto" w:fill="auto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环境效益指标</w:t>
            </w:r>
          </w:p>
        </w:tc>
        <w:tc>
          <w:tcPr>
            <w:tcW w:w="4396" w:type="dxa"/>
            <w:gridSpan w:val="3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美化环境，改善校园周围环境空气质量，增强了环境育人的效果。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20" w:type="dxa"/>
            <w:vMerge w:val="continue"/>
            <w:shd w:val="clear" w:color="auto" w:fill="auto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可持续影响指标</w:t>
            </w:r>
          </w:p>
        </w:tc>
        <w:tc>
          <w:tcPr>
            <w:tcW w:w="4396" w:type="dxa"/>
            <w:gridSpan w:val="3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对学校的持续发展，提高学校声望，作用显著。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20" w:type="dxa"/>
            <w:vMerge w:val="continue"/>
            <w:shd w:val="clear" w:color="auto" w:fill="auto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服务对象满意度指标</w:t>
            </w:r>
          </w:p>
        </w:tc>
        <w:tc>
          <w:tcPr>
            <w:tcW w:w="4396" w:type="dxa"/>
            <w:gridSpan w:val="3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教师、学生、家长及校区周边群众的满意度将有大的提升。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548" w:type="dxa"/>
            <w:vMerge w:val="continue"/>
            <w:shd w:val="clear" w:color="auto" w:fill="auto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20" w:type="dxa"/>
            <w:vMerge w:val="continue"/>
            <w:shd w:val="clear" w:color="auto" w:fill="auto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4396" w:type="dxa"/>
            <w:gridSpan w:val="3"/>
            <w:shd w:val="clear" w:color="auto" w:fill="auto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548" w:type="dxa"/>
            <w:shd w:val="clear" w:color="auto" w:fill="auto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其他说明的</w:t>
            </w: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问题</w:t>
            </w:r>
          </w:p>
        </w:tc>
        <w:tc>
          <w:tcPr>
            <w:tcW w:w="1620" w:type="dxa"/>
            <w:shd w:val="clear" w:color="auto" w:fill="auto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18" w:type="dxa"/>
            <w:shd w:val="clear" w:color="auto" w:fill="auto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396" w:type="dxa"/>
            <w:gridSpan w:val="3"/>
            <w:shd w:val="clear" w:color="auto" w:fill="auto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sectPr>
      <w:pgSz w:w="11906" w:h="16838"/>
      <w:pgMar w:top="1077" w:right="1304" w:bottom="851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28F"/>
    <w:rsid w:val="0002487E"/>
    <w:rsid w:val="000724BB"/>
    <w:rsid w:val="000F7901"/>
    <w:rsid w:val="001D528F"/>
    <w:rsid w:val="002B0068"/>
    <w:rsid w:val="002C631E"/>
    <w:rsid w:val="0030649F"/>
    <w:rsid w:val="003B70A2"/>
    <w:rsid w:val="003C2264"/>
    <w:rsid w:val="003E264E"/>
    <w:rsid w:val="00413BBF"/>
    <w:rsid w:val="004807D3"/>
    <w:rsid w:val="00627F3C"/>
    <w:rsid w:val="00631AB2"/>
    <w:rsid w:val="00646386"/>
    <w:rsid w:val="006A2E55"/>
    <w:rsid w:val="007357EB"/>
    <w:rsid w:val="007441E1"/>
    <w:rsid w:val="0075703F"/>
    <w:rsid w:val="007A1B16"/>
    <w:rsid w:val="007F4BB9"/>
    <w:rsid w:val="00853545"/>
    <w:rsid w:val="008A5A43"/>
    <w:rsid w:val="008E1863"/>
    <w:rsid w:val="00931E0A"/>
    <w:rsid w:val="0093766E"/>
    <w:rsid w:val="0094687B"/>
    <w:rsid w:val="00964DD6"/>
    <w:rsid w:val="009A1BE3"/>
    <w:rsid w:val="00BC7054"/>
    <w:rsid w:val="00BF6AD7"/>
    <w:rsid w:val="00C22285"/>
    <w:rsid w:val="00CB0F98"/>
    <w:rsid w:val="00CF2E7C"/>
    <w:rsid w:val="00E16A1B"/>
    <w:rsid w:val="00FC3AA1"/>
    <w:rsid w:val="0EDE28B7"/>
    <w:rsid w:val="15EF1E9F"/>
    <w:rsid w:val="2A792431"/>
    <w:rsid w:val="6BB90A9A"/>
    <w:rsid w:val="76DE4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 Char Char Char1 Char Char Char Char"/>
    <w:basedOn w:val="1"/>
    <w:qFormat/>
    <w:uiPriority w:val="0"/>
    <w:rPr>
      <w:rFonts w:ascii="Tahoma" w:hAnsi="Tahoma"/>
      <w:sz w:val="24"/>
      <w:szCs w:val="20"/>
    </w:rPr>
  </w:style>
  <w:style w:type="character" w:customStyle="1" w:styleId="8">
    <w:name w:val="页眉 Char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xwczj</Company>
  <Pages>1</Pages>
  <Words>88</Words>
  <Characters>508</Characters>
  <Lines>4</Lines>
  <Paragraphs>1</Paragraphs>
  <TotalTime>1</TotalTime>
  <ScaleCrop>false</ScaleCrop>
  <LinksUpToDate>false</LinksUpToDate>
  <CharactersWithSpaces>595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2019-03-11T03:11:00Z</dcterms:created>
  <dc:creator>hudy</dc:creator>
  <cp:lastModifiedBy>Lenovo</cp:lastModifiedBy>
  <cp:lastPrinted>2019-02-25T07:56:00Z</cp:lastPrinted>
  <dcterms:modified xsi:type="dcterms:W3CDTF">2019-03-11T10:28:57Z</dcterms:modified>
  <dc:title>项目支出绩效目标申报表（范本）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